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82" w:rsidRPr="00442C82" w:rsidRDefault="006E1D66" w:rsidP="006E1D66">
      <w:pPr>
        <w:ind w:left="0" w:firstLine="0"/>
        <w:rPr>
          <w:b/>
          <w:color w:val="0070C0"/>
          <w:sz w:val="32"/>
          <w:szCs w:val="32"/>
          <w:u w:val="single"/>
        </w:rPr>
      </w:pPr>
      <w:r w:rsidRPr="00442C82">
        <w:rPr>
          <w:b/>
          <w:color w:val="0070C0"/>
          <w:sz w:val="32"/>
          <w:szCs w:val="32"/>
          <w:u w:val="single"/>
        </w:rPr>
        <w:t>ECONOMÍA Y EMPRENDIMIENTO (4º ESO)</w:t>
      </w:r>
    </w:p>
    <w:p w:rsidR="006E1D66" w:rsidRPr="00442C82" w:rsidRDefault="006E1D66" w:rsidP="006E1D66">
      <w:pPr>
        <w:ind w:left="0" w:firstLine="0"/>
        <w:rPr>
          <w:b/>
          <w:color w:val="0070C0"/>
          <w:sz w:val="28"/>
          <w:szCs w:val="28"/>
          <w:u w:val="single"/>
        </w:rPr>
      </w:pPr>
      <w:r w:rsidRPr="00442C82">
        <w:rPr>
          <w:b/>
          <w:color w:val="0070C0"/>
          <w:sz w:val="28"/>
          <w:szCs w:val="28"/>
          <w:u w:val="single"/>
        </w:rPr>
        <w:t>CONTENIDOS</w:t>
      </w:r>
    </w:p>
    <w:p w:rsidR="006E1D66" w:rsidRPr="00C965CB" w:rsidRDefault="006E1D66" w:rsidP="006E1D66">
      <w:pPr>
        <w:ind w:left="0" w:firstLine="0"/>
        <w:rPr>
          <w:b/>
          <w:u w:val="single"/>
        </w:rPr>
      </w:pPr>
      <w:r w:rsidRPr="00C965CB">
        <w:rPr>
          <w:b/>
          <w:u w:val="single"/>
        </w:rPr>
        <w:t>UNIDAD DIDÁCTICA 1: HABILIDADES PERSONALES.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1. Las habilidades personales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2. Autoconocimiento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3. Autoestima y autoconfianza.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4. Pensamiento crítico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5. Perseverancia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6. Gestión del tiempo.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7. </w:t>
      </w:r>
      <w:proofErr w:type="spellStart"/>
      <w:r w:rsidRPr="00C965CB">
        <w:rPr>
          <w:rFonts w:eastAsia="Arial" w:cstheme="minorHAnsi"/>
          <w:color w:val="000000"/>
        </w:rPr>
        <w:t>Resiliencia</w:t>
      </w:r>
      <w:proofErr w:type="spellEnd"/>
      <w:r w:rsidRPr="00C965CB">
        <w:rPr>
          <w:rFonts w:eastAsia="Arial" w:cstheme="minorHAnsi"/>
          <w:color w:val="000000"/>
        </w:rPr>
        <w:t xml:space="preserve">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8. Actitud positiva/optimismo</w:t>
      </w:r>
      <w:r>
        <w:rPr>
          <w:rFonts w:eastAsia="Arial" w:cstheme="minorHAnsi"/>
          <w:color w:val="000000"/>
        </w:rPr>
        <w:t>.</w:t>
      </w:r>
      <w:r w:rsidRPr="00C965CB">
        <w:rPr>
          <w:rFonts w:eastAsia="Arial" w:cstheme="minorHAnsi"/>
          <w:color w:val="000000"/>
        </w:rPr>
        <w:t xml:space="preserve">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 xml:space="preserve">9. </w:t>
      </w:r>
      <w:proofErr w:type="spellStart"/>
      <w:r>
        <w:rPr>
          <w:rFonts w:eastAsia="Arial" w:cstheme="minorHAnsi"/>
          <w:color w:val="000000"/>
        </w:rPr>
        <w:t>Proactividad</w:t>
      </w:r>
      <w:proofErr w:type="spellEnd"/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10. Tu misión personal. </w:t>
      </w:r>
    </w:p>
    <w:p w:rsidR="00442C82" w:rsidRDefault="00442C82" w:rsidP="006E1D66">
      <w:pPr>
        <w:ind w:left="0" w:firstLine="0"/>
      </w:pPr>
    </w:p>
    <w:p w:rsidR="006E1D66" w:rsidRPr="00C965CB" w:rsidRDefault="006E1D66" w:rsidP="006E1D66">
      <w:pPr>
        <w:ind w:left="0" w:firstLine="0"/>
        <w:rPr>
          <w:b/>
          <w:u w:val="single"/>
        </w:rPr>
      </w:pPr>
      <w:r w:rsidRPr="00C965CB">
        <w:rPr>
          <w:b/>
          <w:u w:val="single"/>
        </w:rPr>
        <w:t>UNIDAD DIDÁCTICA 2: HABILIDADES SOCIALES.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1. Las habilidades sociales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2. Empatía.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3. Buenas relaciones interpersonales.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4. Cooperación y trabajo en equipo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5. Capacidad de comunicación.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6. Hablar en público (oratoria).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7. </w:t>
      </w:r>
      <w:proofErr w:type="spellStart"/>
      <w:r w:rsidRPr="00C965CB">
        <w:rPr>
          <w:rFonts w:eastAsia="Arial" w:cstheme="minorHAnsi"/>
          <w:color w:val="000000"/>
        </w:rPr>
        <w:t>Asertividad</w:t>
      </w:r>
      <w:proofErr w:type="spellEnd"/>
      <w:r w:rsidRPr="00C965CB">
        <w:rPr>
          <w:rFonts w:eastAsia="Arial" w:cstheme="minorHAnsi"/>
          <w:color w:val="000000"/>
        </w:rPr>
        <w:t xml:space="preserve">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8. Capacidad de negociación.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9. Liderazgo.</w:t>
      </w:r>
    </w:p>
    <w:p w:rsidR="00C965CB" w:rsidRDefault="00C965CB" w:rsidP="006E1D66">
      <w:pPr>
        <w:ind w:left="0" w:firstLine="0"/>
      </w:pPr>
    </w:p>
    <w:p w:rsidR="006E1D66" w:rsidRPr="00C965CB" w:rsidRDefault="006E1D66" w:rsidP="006E1D66">
      <w:pPr>
        <w:ind w:left="0" w:firstLine="0"/>
        <w:rPr>
          <w:b/>
          <w:u w:val="single"/>
        </w:rPr>
      </w:pPr>
      <w:r w:rsidRPr="00C965CB">
        <w:rPr>
          <w:b/>
          <w:u w:val="single"/>
        </w:rPr>
        <w:t>UNIDAD DIDÁCTICA 3: GESTIÓN EMOCIONAL.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1. ¿Qué es la emoción?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2. ¿Qué es la inteligencia emocional?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3. Habilidades emocionales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4. El autoconocimiento de las emociones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5. El autocontrol de las emociones.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El control del enfado y de la ira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El control de la preocupación y la ansiedad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El control de la tristeza y la depresión.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6. La capacidad de motivarse a uno mismo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7. Empatía emocional. </w:t>
      </w:r>
    </w:p>
    <w:p w:rsid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8. Habilidades emocionales interpersonales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9. Inteligencia emocional en la práctica</w:t>
      </w:r>
      <w:r>
        <w:rPr>
          <w:rFonts w:eastAsia="Arial" w:cstheme="minorHAnsi"/>
          <w:color w:val="000000"/>
        </w:rPr>
        <w:t>.</w:t>
      </w:r>
    </w:p>
    <w:p w:rsidR="00C965CB" w:rsidRDefault="00C965CB" w:rsidP="006E1D66">
      <w:pPr>
        <w:ind w:left="0" w:firstLine="0"/>
      </w:pPr>
    </w:p>
    <w:p w:rsidR="006E1D66" w:rsidRPr="00C965CB" w:rsidRDefault="006E1D66" w:rsidP="006E1D66">
      <w:pPr>
        <w:ind w:left="0" w:firstLine="0"/>
        <w:rPr>
          <w:b/>
          <w:u w:val="single"/>
        </w:rPr>
      </w:pPr>
      <w:r w:rsidRPr="00C965CB">
        <w:rPr>
          <w:b/>
          <w:u w:val="single"/>
        </w:rPr>
        <w:t>UNIDAD DIDÁCTICA 4: CREATIVIDAD.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1. La creatividad.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2. El fomento de la creatividad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3. La innovación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4. Técnicas para generar ideas.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5. Técnicas para evaluar ideas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6. Técnicas para organizar ideas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7. La toma de decisiones</w:t>
      </w:r>
      <w:r>
        <w:rPr>
          <w:rFonts w:eastAsia="Arial" w:cstheme="minorHAnsi"/>
          <w:color w:val="000000"/>
        </w:rPr>
        <w:t>.</w:t>
      </w:r>
    </w:p>
    <w:p w:rsidR="00C965CB" w:rsidRDefault="00C965CB" w:rsidP="006E1D66">
      <w:pPr>
        <w:ind w:left="0" w:firstLine="0"/>
      </w:pPr>
    </w:p>
    <w:p w:rsidR="006E1D66" w:rsidRPr="00360B6C" w:rsidRDefault="006E1D66" w:rsidP="006E1D66">
      <w:pPr>
        <w:ind w:left="0" w:firstLine="0"/>
        <w:rPr>
          <w:b/>
          <w:u w:val="single"/>
        </w:rPr>
      </w:pPr>
      <w:r w:rsidRPr="00360B6C">
        <w:rPr>
          <w:b/>
          <w:u w:val="single"/>
        </w:rPr>
        <w:t>UNIDAD DIDÁCTICA 5: DECISIONES ECONÓMICAS INDIVIDUALES.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1. ¿Qué es la economía?</w:t>
      </w:r>
    </w:p>
    <w:p w:rsidR="00C965CB" w:rsidRPr="00C965CB" w:rsidRDefault="00C965CB" w:rsidP="00360B6C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lastRenderedPageBreak/>
        <w:t>2. Recursos, bienes y necesidades</w:t>
      </w:r>
      <w:r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 xml:space="preserve">3. Las características de las necesidades. 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4. La clasi</w:t>
      </w:r>
      <w:r w:rsidR="00360B6C">
        <w:rPr>
          <w:rFonts w:eastAsia="Arial" w:cstheme="minorHAnsi"/>
          <w:color w:val="000000"/>
        </w:rPr>
        <w:t xml:space="preserve">ficación de las necesidades de </w:t>
      </w:r>
      <w:proofErr w:type="spellStart"/>
      <w:r w:rsidR="00360B6C">
        <w:rPr>
          <w:rFonts w:eastAsia="Arial" w:cstheme="minorHAnsi"/>
          <w:color w:val="000000"/>
        </w:rPr>
        <w:t>M</w:t>
      </w:r>
      <w:r w:rsidRPr="00C965CB">
        <w:rPr>
          <w:rFonts w:eastAsia="Arial" w:cstheme="minorHAnsi"/>
          <w:color w:val="000000"/>
        </w:rPr>
        <w:t>aslow</w:t>
      </w:r>
      <w:proofErr w:type="spellEnd"/>
      <w:r w:rsidR="00360B6C">
        <w:rPr>
          <w:rFonts w:eastAsia="Arial" w:cstheme="minorHAnsi"/>
          <w:color w:val="000000"/>
        </w:rPr>
        <w:t>.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5. ¿cómo toman decisiones los individuos?</w:t>
      </w:r>
    </w:p>
    <w:p w:rsidR="00C965CB" w:rsidRPr="00C965CB" w:rsidRDefault="00C965CB" w:rsidP="00C965CB">
      <w:pPr>
        <w:spacing w:after="0"/>
        <w:rPr>
          <w:rFonts w:eastAsia="Arial" w:cstheme="minorHAnsi"/>
          <w:color w:val="000000"/>
        </w:rPr>
      </w:pPr>
      <w:r w:rsidRPr="00C965CB">
        <w:rPr>
          <w:rFonts w:eastAsia="Arial" w:cstheme="minorHAnsi"/>
          <w:color w:val="000000"/>
        </w:rPr>
        <w:t>6. La economía conductual o del comportamiento</w:t>
      </w:r>
      <w:r w:rsidR="00360B6C">
        <w:rPr>
          <w:rFonts w:eastAsia="Arial" w:cstheme="minorHAnsi"/>
          <w:color w:val="000000"/>
        </w:rPr>
        <w:t>.</w:t>
      </w:r>
    </w:p>
    <w:p w:rsidR="00360B6C" w:rsidRDefault="00360B6C" w:rsidP="006E1D66">
      <w:pPr>
        <w:ind w:left="0" w:firstLine="0"/>
        <w:rPr>
          <w:rFonts w:eastAsia="Arial" w:cstheme="minorHAnsi"/>
          <w:color w:val="000000"/>
        </w:rPr>
      </w:pPr>
    </w:p>
    <w:p w:rsidR="006E1D66" w:rsidRPr="00360B6C" w:rsidRDefault="006E1D66" w:rsidP="006E1D66">
      <w:pPr>
        <w:ind w:left="0" w:firstLine="0"/>
        <w:rPr>
          <w:b/>
          <w:u w:val="single"/>
        </w:rPr>
      </w:pPr>
      <w:r w:rsidRPr="00360B6C">
        <w:rPr>
          <w:b/>
          <w:u w:val="single"/>
        </w:rPr>
        <w:t xml:space="preserve">UNIDAD DIDÁCTICA 6: DECISIONES </w:t>
      </w:r>
      <w:r w:rsidR="00C965CB" w:rsidRPr="00360B6C">
        <w:rPr>
          <w:b/>
          <w:u w:val="single"/>
        </w:rPr>
        <w:t>ECONÓMICAS COLECTIVAS.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1. Bienestar personal y bienestar social.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2. Cómo interaccionan las personas en la sociedad.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3. La frontera de posibilidades de producción.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4. Ventaja comparativa y ganancias del comercio.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5. Los agentes económicos.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6. El flujo circular de la renta. </w:t>
      </w:r>
    </w:p>
    <w:p w:rsidR="00442C82" w:rsidRDefault="00442C82" w:rsidP="006E1D66">
      <w:pPr>
        <w:ind w:left="0" w:firstLine="0"/>
        <w:rPr>
          <w:rFonts w:eastAsia="Arial" w:cstheme="minorHAnsi"/>
          <w:color w:val="000000"/>
        </w:rPr>
      </w:pPr>
    </w:p>
    <w:p w:rsidR="00C965CB" w:rsidRPr="00360B6C" w:rsidRDefault="00C965CB" w:rsidP="006E1D66">
      <w:pPr>
        <w:ind w:left="0" w:firstLine="0"/>
        <w:rPr>
          <w:b/>
          <w:u w:val="single"/>
        </w:rPr>
      </w:pPr>
      <w:r w:rsidRPr="00360B6C">
        <w:rPr>
          <w:b/>
          <w:u w:val="single"/>
        </w:rPr>
        <w:t>UNIDAD DIDÁCTICA 7: EL MERCADO.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1. El mercado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2. La demanda y la oferta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3. El equilibrio de mercado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4. ¿funcionan todos los mercados igual?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5. Los tipos de mercado.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6. La distribución de la renta en los mercados.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7. ¿Qué es la equidad?</w:t>
      </w:r>
    </w:p>
    <w:p w:rsidR="00360B6C" w:rsidRPr="00360B6C" w:rsidRDefault="00360B6C" w:rsidP="00360B6C">
      <w:pPr>
        <w:spacing w:after="0"/>
        <w:ind w:left="0" w:firstLine="0"/>
        <w:rPr>
          <w:rFonts w:cstheme="minorHAnsi"/>
        </w:rPr>
      </w:pPr>
    </w:p>
    <w:p w:rsidR="00C965CB" w:rsidRPr="00360B6C" w:rsidRDefault="00C965CB" w:rsidP="006E1D66">
      <w:pPr>
        <w:ind w:left="0" w:firstLine="0"/>
        <w:rPr>
          <w:b/>
          <w:u w:val="single"/>
        </w:rPr>
      </w:pPr>
      <w:r w:rsidRPr="00360B6C">
        <w:rPr>
          <w:b/>
          <w:u w:val="single"/>
        </w:rPr>
        <w:t>UNIDAD DIDÁCTICA 8: LA ECONOMÍA SOCIAL.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1. Hacia una nueva economía más social.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2. La economía social y solidaria (</w:t>
      </w:r>
      <w:proofErr w:type="spellStart"/>
      <w:r w:rsidRPr="00360B6C">
        <w:rPr>
          <w:rFonts w:eastAsia="Arial" w:cstheme="minorHAnsi"/>
          <w:color w:val="000000"/>
        </w:rPr>
        <w:t>ess</w:t>
      </w:r>
      <w:proofErr w:type="spellEnd"/>
      <w:r w:rsidRPr="00360B6C">
        <w:rPr>
          <w:rFonts w:eastAsia="Arial" w:cstheme="minorHAnsi"/>
          <w:color w:val="000000"/>
        </w:rPr>
        <w:t>)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3. Economía colaborativa.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4. Economía circular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5. El desarrollo local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6. La economía ecológica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7. La huella ecológica.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8. Los objetivos del desarrollo sostenible (ODS).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9. El consumo responsable. </w:t>
      </w:r>
    </w:p>
    <w:p w:rsidR="00360B6C" w:rsidRDefault="00360B6C" w:rsidP="006E1D66">
      <w:pPr>
        <w:ind w:left="0" w:firstLine="0"/>
        <w:rPr>
          <w:rFonts w:eastAsia="Arial" w:cstheme="minorHAnsi"/>
          <w:color w:val="000000"/>
        </w:rPr>
      </w:pPr>
    </w:p>
    <w:p w:rsidR="00C965CB" w:rsidRPr="00360B6C" w:rsidRDefault="00C965CB" w:rsidP="006E1D66">
      <w:pPr>
        <w:ind w:left="0" w:firstLine="0"/>
        <w:rPr>
          <w:b/>
          <w:u w:val="single"/>
        </w:rPr>
      </w:pPr>
      <w:r w:rsidRPr="00360B6C">
        <w:rPr>
          <w:b/>
          <w:u w:val="single"/>
        </w:rPr>
        <w:t>UNIDAD DIDÁCTICA 9: FINANZAS PERSONALES I: CONSUMO, AHORRO Y DEUDA.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1. Consumo y ahorro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2. El fondo de emergencia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 xml:space="preserve">3. </w:t>
      </w:r>
      <w:r w:rsidRPr="00360B6C">
        <w:rPr>
          <w:rFonts w:eastAsia="Arial" w:cstheme="minorHAnsi"/>
          <w:color w:val="000000"/>
        </w:rPr>
        <w:t>Cómo elaborar un presupuesto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4. Las deudas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 xml:space="preserve">5. </w:t>
      </w:r>
      <w:r w:rsidRPr="00360B6C">
        <w:rPr>
          <w:rFonts w:eastAsia="Arial" w:cstheme="minorHAnsi"/>
          <w:color w:val="000000"/>
        </w:rPr>
        <w:t>Los componentes de un préstamo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>6. ¿Q</w:t>
      </w:r>
      <w:r w:rsidRPr="00360B6C">
        <w:rPr>
          <w:rFonts w:eastAsia="Arial" w:cstheme="minorHAnsi"/>
          <w:color w:val="000000"/>
        </w:rPr>
        <w:t>ué deudas puedo asumir?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>7. ¿Y</w:t>
      </w:r>
      <w:r w:rsidRPr="00360B6C">
        <w:rPr>
          <w:rFonts w:eastAsia="Arial" w:cstheme="minorHAnsi"/>
          <w:color w:val="000000"/>
        </w:rPr>
        <w:t xml:space="preserve"> si mi endeudo demasiado?</w:t>
      </w:r>
    </w:p>
    <w:p w:rsidR="00360B6C" w:rsidRDefault="00360B6C" w:rsidP="006E1D66">
      <w:pPr>
        <w:ind w:left="0" w:firstLine="0"/>
      </w:pPr>
    </w:p>
    <w:p w:rsidR="00C965CB" w:rsidRPr="00360B6C" w:rsidRDefault="00C965CB" w:rsidP="006E1D66">
      <w:pPr>
        <w:ind w:left="0" w:firstLine="0"/>
        <w:rPr>
          <w:b/>
          <w:u w:val="single"/>
        </w:rPr>
      </w:pPr>
      <w:r w:rsidRPr="00360B6C">
        <w:rPr>
          <w:b/>
          <w:u w:val="single"/>
        </w:rPr>
        <w:t>UNIDAD DIDÁCTICA 10: FINANZAS PERSONALES II: INVERSIÓN Y OTROS PRODUCTOS.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1. Ahorro e inversión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2. Productos bancarios de ahorro.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>3. ¿P</w:t>
      </w:r>
      <w:r w:rsidRPr="00360B6C">
        <w:rPr>
          <w:rFonts w:eastAsia="Arial" w:cstheme="minorHAnsi"/>
          <w:color w:val="000000"/>
        </w:rPr>
        <w:t>or qué hay que invertir?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4. Los productos financieros de inversión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5. El riesgo y la diversificación en las inversiones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6. El sistema financiero</w:t>
      </w:r>
      <w:r>
        <w:rPr>
          <w:rFonts w:eastAsia="Arial" w:cstheme="minorHAnsi"/>
          <w:color w:val="000000"/>
        </w:rPr>
        <w:t>.</w:t>
      </w:r>
    </w:p>
    <w:p w:rsidR="00360B6C" w:rsidRDefault="00360B6C" w:rsidP="00360B6C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left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 xml:space="preserve">8. </w:t>
      </w:r>
      <w:r w:rsidRPr="00360B6C">
        <w:rPr>
          <w:rFonts w:eastAsia="Arial" w:cstheme="minorHAnsi"/>
          <w:color w:val="000000"/>
        </w:rPr>
        <w:t>Los seguros</w:t>
      </w:r>
    </w:p>
    <w:p w:rsidR="00442C82" w:rsidRDefault="00360B6C" w:rsidP="00442C8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left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>9</w:t>
      </w:r>
      <w:r w:rsidRPr="00360B6C">
        <w:rPr>
          <w:rFonts w:eastAsia="Arial" w:cstheme="minorHAnsi"/>
          <w:color w:val="000000"/>
        </w:rPr>
        <w:t>. Las tarjetas</w:t>
      </w:r>
    </w:p>
    <w:p w:rsidR="00C965CB" w:rsidRDefault="00C965CB" w:rsidP="00442C8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left"/>
        <w:rPr>
          <w:b/>
          <w:u w:val="single"/>
        </w:rPr>
      </w:pPr>
      <w:r w:rsidRPr="00360B6C">
        <w:rPr>
          <w:b/>
          <w:u w:val="single"/>
        </w:rPr>
        <w:lastRenderedPageBreak/>
        <w:t>UNIDAD DIDÁCTICA 11: EMPRESA Y ENTORNO.</w:t>
      </w:r>
    </w:p>
    <w:p w:rsidR="00442C82" w:rsidRPr="00442C82" w:rsidRDefault="00442C82" w:rsidP="00442C8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left"/>
        <w:rPr>
          <w:rFonts w:eastAsia="Arial" w:cstheme="minorHAnsi"/>
          <w:color w:val="000000"/>
        </w:rPr>
      </w:pP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1. La empresa y sus funciones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>2. La</w:t>
      </w:r>
      <w:r w:rsidRPr="00360B6C">
        <w:rPr>
          <w:rFonts w:eastAsia="Arial" w:cstheme="minorHAnsi"/>
          <w:color w:val="000000"/>
        </w:rPr>
        <w:t xml:space="preserve"> misión, visión y valores de la empresa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3. El entorno de la empresa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4. El análisis DAFO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5. El entorno económico: el desempleo</w:t>
      </w:r>
      <w:r>
        <w:rPr>
          <w:rFonts w:eastAsia="Arial" w:cstheme="minorHAnsi"/>
          <w:color w:val="000000"/>
        </w:rPr>
        <w:t>.</w:t>
      </w:r>
      <w:r w:rsidRPr="00360B6C">
        <w:rPr>
          <w:rFonts w:eastAsia="Arial" w:cstheme="minorHAnsi"/>
          <w:color w:val="000000"/>
        </w:rPr>
        <w:t xml:space="preserve">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6. Entorno económico: la inflación</w:t>
      </w:r>
      <w:r>
        <w:rPr>
          <w:rFonts w:eastAsia="Arial" w:cstheme="minorHAnsi"/>
          <w:color w:val="000000"/>
        </w:rPr>
        <w:t>.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7. Entorno económico: los tipos de interés</w:t>
      </w:r>
      <w:r>
        <w:rPr>
          <w:rFonts w:eastAsia="Arial" w:cstheme="minorHAnsi"/>
          <w:color w:val="000000"/>
        </w:rPr>
        <w:t>.</w:t>
      </w:r>
    </w:p>
    <w:p w:rsid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>8. La responsabilidad social de la empresa</w:t>
      </w:r>
      <w:r w:rsidR="00236D57">
        <w:rPr>
          <w:rFonts w:eastAsia="Arial" w:cstheme="minorHAnsi"/>
          <w:color w:val="000000"/>
        </w:rPr>
        <w:t>.</w:t>
      </w:r>
      <w:r w:rsidRPr="00360B6C">
        <w:rPr>
          <w:rFonts w:eastAsia="Arial" w:cstheme="minorHAnsi"/>
          <w:color w:val="000000"/>
        </w:rPr>
        <w:t xml:space="preserve"> </w:t>
      </w:r>
    </w:p>
    <w:p w:rsidR="00360B6C" w:rsidRPr="00360B6C" w:rsidRDefault="00360B6C" w:rsidP="00360B6C">
      <w:pPr>
        <w:spacing w:after="0"/>
        <w:rPr>
          <w:rFonts w:eastAsia="Arial" w:cstheme="minorHAnsi"/>
          <w:color w:val="000000"/>
        </w:rPr>
      </w:pPr>
      <w:r w:rsidRPr="00360B6C">
        <w:rPr>
          <w:rFonts w:eastAsia="Arial" w:cstheme="minorHAnsi"/>
          <w:color w:val="000000"/>
        </w:rPr>
        <w:t xml:space="preserve">9. ¿Qué es el </w:t>
      </w:r>
      <w:proofErr w:type="spellStart"/>
      <w:r w:rsidRPr="00360B6C">
        <w:rPr>
          <w:rFonts w:eastAsia="Arial" w:cstheme="minorHAnsi"/>
          <w:color w:val="000000"/>
        </w:rPr>
        <w:t>I+D+i</w:t>
      </w:r>
      <w:proofErr w:type="spellEnd"/>
      <w:r w:rsidRPr="00360B6C">
        <w:rPr>
          <w:rFonts w:eastAsia="Arial" w:cstheme="minorHAnsi"/>
          <w:color w:val="000000"/>
        </w:rPr>
        <w:t>?</w:t>
      </w:r>
    </w:p>
    <w:p w:rsidR="00236D57" w:rsidRDefault="00236D57" w:rsidP="006E1D66">
      <w:pPr>
        <w:ind w:left="0" w:firstLine="0"/>
      </w:pPr>
    </w:p>
    <w:p w:rsidR="00C965CB" w:rsidRPr="00236D57" w:rsidRDefault="00C965CB" w:rsidP="006E1D66">
      <w:pPr>
        <w:ind w:left="0" w:firstLine="0"/>
        <w:rPr>
          <w:b/>
          <w:u w:val="single"/>
        </w:rPr>
      </w:pPr>
      <w:r w:rsidRPr="00236D57">
        <w:rPr>
          <w:b/>
          <w:u w:val="single"/>
        </w:rPr>
        <w:t>UNIDAD DIDÁCTICA 12: PROYECTO EMPRENDEDOR</w:t>
      </w:r>
    </w:p>
    <w:p w:rsidR="00236D57" w:rsidRP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>1. La idea de negocio</w:t>
      </w:r>
      <w:r>
        <w:rPr>
          <w:rFonts w:eastAsia="Arial" w:cstheme="minorHAnsi"/>
          <w:color w:val="000000"/>
        </w:rPr>
        <w:t>.</w:t>
      </w:r>
    </w:p>
    <w:p w:rsidR="00236D57" w:rsidRP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>2. La validación de la idea</w:t>
      </w:r>
      <w:r>
        <w:rPr>
          <w:rFonts w:eastAsia="Arial" w:cstheme="minorHAnsi"/>
          <w:color w:val="000000"/>
        </w:rPr>
        <w:t>.</w:t>
      </w:r>
    </w:p>
    <w:p w:rsidR="00236D57" w:rsidRP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 xml:space="preserve">3. El lienzo </w:t>
      </w:r>
      <w:r>
        <w:rPr>
          <w:rFonts w:eastAsia="Arial" w:cstheme="minorHAnsi"/>
          <w:color w:val="000000"/>
        </w:rPr>
        <w:t xml:space="preserve">del modelo de negocios (modelo </w:t>
      </w:r>
      <w:proofErr w:type="spellStart"/>
      <w:r>
        <w:rPr>
          <w:rFonts w:eastAsia="Arial" w:cstheme="minorHAnsi"/>
          <w:color w:val="000000"/>
        </w:rPr>
        <w:t>C</w:t>
      </w:r>
      <w:r w:rsidRPr="00236D57">
        <w:rPr>
          <w:rFonts w:eastAsia="Arial" w:cstheme="minorHAnsi"/>
          <w:color w:val="000000"/>
        </w:rPr>
        <w:t>anvas</w:t>
      </w:r>
      <w:proofErr w:type="spellEnd"/>
      <w:r w:rsidRPr="00236D57">
        <w:rPr>
          <w:rFonts w:eastAsia="Arial" w:cstheme="minorHAnsi"/>
          <w:color w:val="000000"/>
        </w:rPr>
        <w:t>)</w:t>
      </w:r>
      <w:r>
        <w:rPr>
          <w:rFonts w:eastAsia="Arial" w:cstheme="minorHAnsi"/>
          <w:color w:val="000000"/>
        </w:rPr>
        <w:t>.</w:t>
      </w:r>
    </w:p>
    <w:p w:rsidR="00236D57" w:rsidRP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 xml:space="preserve">4. El </w:t>
      </w:r>
      <w:proofErr w:type="spellStart"/>
      <w:r w:rsidRPr="00236D57">
        <w:rPr>
          <w:rFonts w:eastAsia="Arial" w:cstheme="minorHAnsi"/>
          <w:color w:val="000000"/>
        </w:rPr>
        <w:t>prototipado</w:t>
      </w:r>
      <w:proofErr w:type="spellEnd"/>
      <w:r>
        <w:rPr>
          <w:rFonts w:eastAsia="Arial" w:cstheme="minorHAnsi"/>
          <w:color w:val="000000"/>
        </w:rPr>
        <w:t>.</w:t>
      </w:r>
    </w:p>
    <w:p w:rsidR="00236D57" w:rsidRP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 xml:space="preserve">5. La protección de la idea y del prototipo. </w:t>
      </w:r>
    </w:p>
    <w:p w:rsidR="00236D57" w:rsidRP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 xml:space="preserve">6. Presentación y difusión del prototipo: el </w:t>
      </w:r>
      <w:proofErr w:type="spellStart"/>
      <w:r w:rsidRPr="00236D57">
        <w:rPr>
          <w:rFonts w:eastAsia="Arial" w:cstheme="minorHAnsi"/>
          <w:color w:val="000000"/>
        </w:rPr>
        <w:t>storytelling</w:t>
      </w:r>
      <w:proofErr w:type="spellEnd"/>
      <w:r>
        <w:rPr>
          <w:rFonts w:eastAsia="Arial" w:cstheme="minorHAnsi"/>
          <w:color w:val="000000"/>
        </w:rPr>
        <w:t>.</w:t>
      </w:r>
    </w:p>
    <w:p w:rsidR="00236D57" w:rsidRDefault="00236D57" w:rsidP="00236D57">
      <w:pPr>
        <w:spacing w:after="0"/>
        <w:rPr>
          <w:rFonts w:eastAsia="Arial" w:cstheme="minorHAnsi"/>
          <w:color w:val="000000"/>
        </w:rPr>
      </w:pPr>
      <w:r w:rsidRPr="00236D57">
        <w:rPr>
          <w:rFonts w:eastAsia="Arial" w:cstheme="minorHAnsi"/>
          <w:color w:val="000000"/>
        </w:rPr>
        <w:t xml:space="preserve">7. La comunicación de la idea de negocio: </w:t>
      </w:r>
      <w:proofErr w:type="spellStart"/>
      <w:r w:rsidRPr="00236D57">
        <w:rPr>
          <w:rFonts w:eastAsia="Arial" w:cstheme="minorHAnsi"/>
          <w:color w:val="000000"/>
        </w:rPr>
        <w:t>elevator</w:t>
      </w:r>
      <w:proofErr w:type="spellEnd"/>
      <w:r w:rsidRPr="00236D57">
        <w:rPr>
          <w:rFonts w:eastAsia="Arial" w:cstheme="minorHAnsi"/>
          <w:color w:val="000000"/>
        </w:rPr>
        <w:t xml:space="preserve"> pitch</w:t>
      </w:r>
      <w:r>
        <w:rPr>
          <w:rFonts w:eastAsia="Arial" w:cstheme="minorHAnsi"/>
          <w:color w:val="000000"/>
        </w:rPr>
        <w:t>.</w:t>
      </w:r>
    </w:p>
    <w:p w:rsidR="00FB637F" w:rsidRDefault="00FB637F" w:rsidP="00FB637F">
      <w:pPr>
        <w:spacing w:after="0"/>
        <w:ind w:left="0" w:firstLine="0"/>
        <w:rPr>
          <w:rFonts w:eastAsia="Arial" w:cstheme="minorHAnsi"/>
          <w:color w:val="000000"/>
        </w:rPr>
      </w:pPr>
    </w:p>
    <w:p w:rsidR="00442C82" w:rsidRDefault="00442C82" w:rsidP="00442C82">
      <w:pPr>
        <w:ind w:left="0" w:firstLine="0"/>
        <w:rPr>
          <w:b/>
          <w:sz w:val="28"/>
          <w:szCs w:val="28"/>
          <w:u w:val="single"/>
        </w:rPr>
      </w:pPr>
    </w:p>
    <w:p w:rsidR="00442C82" w:rsidRPr="002F483C" w:rsidRDefault="00442C82" w:rsidP="00442C82">
      <w:pPr>
        <w:ind w:left="0" w:firstLine="0"/>
        <w:rPr>
          <w:b/>
          <w:color w:val="0070C0"/>
          <w:sz w:val="28"/>
          <w:szCs w:val="28"/>
          <w:u w:val="single"/>
        </w:rPr>
      </w:pPr>
      <w:r w:rsidRPr="002F483C">
        <w:rPr>
          <w:b/>
          <w:color w:val="0070C0"/>
          <w:sz w:val="28"/>
          <w:szCs w:val="28"/>
          <w:u w:val="single"/>
        </w:rPr>
        <w:t>COMPETENCIAS ESPECÍFICAS, CRITERIOS DE EVALUACIÓN Y SABERES BÁSICOS</w:t>
      </w:r>
    </w:p>
    <w:p w:rsidR="00442C82" w:rsidRDefault="00442C82" w:rsidP="00FB637F">
      <w:pPr>
        <w:spacing w:after="0"/>
        <w:ind w:left="0" w:firstLine="0"/>
        <w:rPr>
          <w:rFonts w:eastAsia="Arial" w:cstheme="minorHAnsi"/>
          <w:color w:val="000000"/>
        </w:rPr>
      </w:pPr>
    </w:p>
    <w:tbl>
      <w:tblPr>
        <w:tblW w:w="53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3776"/>
        <w:gridCol w:w="3981"/>
        <w:gridCol w:w="2275"/>
      </w:tblGrid>
      <w:tr w:rsidR="00FB637F" w:rsidRPr="00FB637F" w:rsidTr="00442C82">
        <w:trPr>
          <w:cantSplit/>
          <w:tblHeader/>
        </w:trPr>
        <w:tc>
          <w:tcPr>
            <w:tcW w:w="1882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8EAADB"/>
            <w:vAlign w:val="center"/>
          </w:tcPr>
          <w:p w:rsidR="00FB637F" w:rsidRPr="00442C82" w:rsidRDefault="00FB637F" w:rsidP="00442C82">
            <w:pPr>
              <w:spacing w:line="360" w:lineRule="auto"/>
              <w:ind w:left="0" w:firstLine="0"/>
              <w:jc w:val="center"/>
              <w:rPr>
                <w:rFonts w:eastAsia="Arial" w:cstheme="minorHAnsi"/>
                <w:b/>
                <w:sz w:val="24"/>
                <w:szCs w:val="24"/>
                <w:u w:val="single"/>
              </w:rPr>
            </w:pPr>
            <w:r w:rsidRPr="00442C82">
              <w:rPr>
                <w:rFonts w:eastAsia="Arial" w:cstheme="minorHAnsi"/>
                <w:b/>
                <w:sz w:val="24"/>
                <w:szCs w:val="24"/>
                <w:u w:val="single"/>
              </w:rPr>
              <w:t>Competencias Específicas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A8D08D"/>
            <w:vAlign w:val="center"/>
          </w:tcPr>
          <w:p w:rsidR="00FB637F" w:rsidRPr="00442C82" w:rsidRDefault="00FB637F" w:rsidP="00442C82">
            <w:pPr>
              <w:tabs>
                <w:tab w:val="left" w:pos="804"/>
                <w:tab w:val="center" w:pos="2268"/>
              </w:tabs>
              <w:spacing w:line="360" w:lineRule="auto"/>
              <w:ind w:left="0" w:firstLine="0"/>
              <w:jc w:val="center"/>
              <w:rPr>
                <w:rFonts w:eastAsia="Arial" w:cstheme="minorHAnsi"/>
                <w:b/>
                <w:sz w:val="24"/>
                <w:szCs w:val="24"/>
                <w:u w:val="single"/>
              </w:rPr>
            </w:pPr>
            <w:r w:rsidRPr="00442C82">
              <w:rPr>
                <w:rFonts w:eastAsia="Arial" w:cstheme="minorHAnsi"/>
                <w:b/>
                <w:sz w:val="24"/>
                <w:szCs w:val="24"/>
                <w:u w:val="single"/>
              </w:rPr>
              <w:t>Criterios de Evaluación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D965"/>
            <w:vAlign w:val="center"/>
          </w:tcPr>
          <w:p w:rsidR="00FB637F" w:rsidRPr="00442C82" w:rsidRDefault="00FB637F" w:rsidP="00442C82">
            <w:pPr>
              <w:spacing w:line="360" w:lineRule="auto"/>
              <w:ind w:left="0" w:firstLine="0"/>
              <w:jc w:val="center"/>
              <w:rPr>
                <w:rFonts w:eastAsia="Arial" w:cstheme="minorHAnsi"/>
                <w:b/>
                <w:sz w:val="24"/>
                <w:szCs w:val="24"/>
                <w:u w:val="single"/>
              </w:rPr>
            </w:pPr>
            <w:r w:rsidRPr="00442C82">
              <w:rPr>
                <w:rFonts w:eastAsia="Arial" w:cstheme="minorHAnsi"/>
                <w:b/>
                <w:sz w:val="24"/>
                <w:szCs w:val="24"/>
                <w:u w:val="single"/>
              </w:rPr>
              <w:t>Saberes Básicos</w:t>
            </w:r>
          </w:p>
        </w:tc>
      </w:tr>
      <w:tr w:rsidR="00FB637F" w:rsidRPr="00FB637F" w:rsidTr="00442C82">
        <w:trPr>
          <w:cantSplit/>
          <w:trHeight w:val="23"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FB637F">
            <w:pPr>
              <w:spacing w:line="360" w:lineRule="auto"/>
              <w:ind w:left="142" w:firstLine="0"/>
              <w:rPr>
                <w:rFonts w:eastAsia="Arial" w:cstheme="minorHAnsi"/>
                <w:sz w:val="20"/>
                <w:szCs w:val="20"/>
              </w:rPr>
            </w:pPr>
            <w:r>
              <w:rPr>
                <w:rFonts w:eastAsia="Arial" w:cstheme="minorHAnsi"/>
                <w:b/>
                <w:color w:val="2E74B5"/>
                <w:sz w:val="20"/>
                <w:szCs w:val="20"/>
              </w:rPr>
              <w:t xml:space="preserve">1. </w:t>
            </w:r>
            <w:r w:rsidRPr="00FB637F">
              <w:rPr>
                <w:rFonts w:eastAsia="Arial" w:cstheme="minorHAnsi"/>
                <w:sz w:val="20"/>
                <w:szCs w:val="20"/>
              </w:rPr>
              <w:t xml:space="preserve">Analizar y valorar las fortalezas y debilidades propias y de los demás, reflexionando sobre las aptitudes y gestionando de forma eficaz las emociones y las destrezas necesarias, para adaptarse a entornos cambiantes y diseñar un proyecto personal único que genere valor para los demás. </w:t>
            </w:r>
          </w:p>
          <w:p w:rsidR="00FB637F" w:rsidRPr="00FB637F" w:rsidRDefault="00FB637F" w:rsidP="00FB637F">
            <w:pPr>
              <w:spacing w:line="360" w:lineRule="auto"/>
              <w:ind w:left="142" w:firstLine="0"/>
              <w:rPr>
                <w:rFonts w:eastAsia="Arial" w:cstheme="minorHAnsi"/>
                <w:b/>
                <w:color w:val="2E74B5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sz w:val="20"/>
                <w:szCs w:val="20"/>
              </w:rPr>
              <w:t>CPSAA1,</w:t>
            </w:r>
            <w:r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>CC1,</w:t>
            </w:r>
            <w:r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>CE2,</w:t>
            </w:r>
            <w:r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>CCEC3.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1.1. Adaptarse a entornos complejos y crear un proyecto personal original y generador de valor, partiendo de la valoración crítica sobre las propias aptitudes y las posibilidades creativas, haciendo hincapié en las fortalezas y debilidades y logrando progresivamente el control consciente de las emociones.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ECE.4.A.3.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ECE.4.B.4.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1.2. Utilizar estrategias de análisis razonado de las fortalezas y debilidades personales y de la iniciativa y creatividad propia y de los demás.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ECE.4.A.2.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1.3. Gestionar de forma eficaz las emociones y destrezas personales, promoviendo y desarrollando actitudes creativas.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ECE.4.A.1.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ECE.4.A.4.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FB637F">
            <w:pPr>
              <w:spacing w:line="360" w:lineRule="auto"/>
              <w:ind w:left="142" w:firstLine="0"/>
              <w:rPr>
                <w:rFonts w:eastAsia="Arial" w:cstheme="minorHAnsi"/>
                <w:b/>
                <w:color w:val="2E74B5"/>
                <w:sz w:val="18"/>
                <w:szCs w:val="18"/>
              </w:rPr>
            </w:pPr>
            <w:r w:rsidRPr="00FB637F">
              <w:rPr>
                <w:rFonts w:eastAsia="Arial" w:cstheme="minorHAnsi"/>
                <w:b/>
                <w:color w:val="2E74B5"/>
                <w:sz w:val="18"/>
                <w:szCs w:val="18"/>
              </w:rPr>
              <w:lastRenderedPageBreak/>
              <w:t xml:space="preserve">2. </w:t>
            </w:r>
            <w:r w:rsidRPr="00FB637F">
              <w:rPr>
                <w:rFonts w:eastAsia="Arial" w:cstheme="minorHAnsi"/>
                <w:sz w:val="18"/>
                <w:szCs w:val="18"/>
              </w:rPr>
              <w:t>Utilizar estrategias de conformación de equipos, así como habilidades sociales, de comunicación e innovación ágil, aplicándolas con autonomía y motivación a las dinámicas de trabajo en distintos contextos, para constituir equipos de trabajo eficaces y descubrir el valor de cooperar con otras personas durante el proceso de ideación y desarrollo de soluciones emprendedoras.</w:t>
            </w:r>
            <w:r w:rsidRPr="00FB637F">
              <w:rPr>
                <w:rFonts w:eastAsia="Arial" w:cstheme="minorHAnsi"/>
                <w:b/>
                <w:sz w:val="18"/>
                <w:szCs w:val="18"/>
              </w:rPr>
              <w:t xml:space="preserve"> </w:t>
            </w:r>
          </w:p>
          <w:p w:rsidR="00FB637F" w:rsidRPr="00FB637F" w:rsidRDefault="00FB637F" w:rsidP="00FB637F">
            <w:pPr>
              <w:spacing w:line="360" w:lineRule="auto"/>
              <w:ind w:left="142" w:firstLine="0"/>
              <w:rPr>
                <w:rFonts w:eastAsia="Arial" w:cstheme="minorHAnsi"/>
                <w:b/>
                <w:sz w:val="18"/>
                <w:szCs w:val="18"/>
              </w:rPr>
            </w:pPr>
            <w:r w:rsidRPr="00FB637F">
              <w:rPr>
                <w:rFonts w:eastAsia="Arial" w:cstheme="minorHAnsi"/>
                <w:b/>
                <w:sz w:val="18"/>
                <w:szCs w:val="18"/>
              </w:rPr>
              <w:t>CCL1, CP1, CP2, CPSAA1, CPSAA3, CC1, CE2.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2.1. Constituir equipos de trabajo basados en principios de equidad, coeducación e igualdad entre hombres y mujeres, actitud participativa y visualización de metas comunes, utilizando estrategias que faciliten la identificación y optimización de los recursos humanos necesarios que conduzcan a la consecución del reto propuesto.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ECE.4.C.2.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ECE.4.A.4</w:t>
            </w: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2.2. Poner en práctica habilidades sociales, de comunicación abierta, motivación, liderazgo y de cooperación e innovación ágil tanto de manera presencial como a distancia en distintos contextos de trabajo en equipo.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ECE.4.A.3.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2.3. Valorar y respetar las aportaciones de los demás en las distintas dinámicas de trabajo y fases del proceso llevado a cabo, respetando las decisiones tomadas de forma colectiva.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ECE.4.C.1.</w:t>
            </w: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0070C0"/>
                <w:sz w:val="20"/>
                <w:szCs w:val="20"/>
              </w:rPr>
              <w:t>3.</w:t>
            </w:r>
            <w:r w:rsidRPr="00FB637F">
              <w:rPr>
                <w:rFonts w:eastAsia="Arial" w:cstheme="minorHAnsi"/>
                <w:sz w:val="20"/>
                <w:szCs w:val="20"/>
              </w:rPr>
              <w:t xml:space="preserve"> Elaborar, con sentido ético y solidario, ideas y soluciones innovadoras y sostenibles que den respuesta a las necesidades locales y globales detectadas, teniendo en cuenta la realidad económica andaluza, utilizando metodologías ágiles de ideación y analizando tanto sus puntos fuertes y débiles como el impacto que puedan generar esas ideas en el entorno, para lograr la superación de retos relacionados con la preservación y cuidado del entorno natural, social, cultural y artístico.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</w:p>
          <w:p w:rsidR="00FB637F" w:rsidRDefault="00FB637F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sz w:val="20"/>
                <w:szCs w:val="20"/>
              </w:rPr>
              <w:lastRenderedPageBreak/>
              <w:t>STEM3,</w:t>
            </w:r>
            <w:r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>CC4,</w:t>
            </w:r>
            <w:r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>CE1, CE2, CE3,</w:t>
            </w:r>
            <w:r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>CCEC3.</w:t>
            </w:r>
          </w:p>
          <w:p w:rsidR="00133A3B" w:rsidRDefault="00133A3B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</w:p>
          <w:p w:rsidR="00133A3B" w:rsidRDefault="00133A3B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</w:p>
          <w:p w:rsidR="00133A3B" w:rsidRDefault="00133A3B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</w:p>
          <w:p w:rsidR="00133A3B" w:rsidRDefault="00133A3B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</w:p>
          <w:p w:rsidR="00133A3B" w:rsidRDefault="00133A3B" w:rsidP="00FB637F">
            <w:pPr>
              <w:spacing w:line="360" w:lineRule="auto"/>
              <w:ind w:left="142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</w:p>
          <w:p w:rsidR="00133A3B" w:rsidRDefault="00133A3B" w:rsidP="00133A3B">
            <w:pPr>
              <w:spacing w:line="360" w:lineRule="auto"/>
              <w:ind w:left="0" w:firstLine="0"/>
              <w:jc w:val="left"/>
              <w:rPr>
                <w:rFonts w:eastAsia="Arial" w:cstheme="minorHAnsi"/>
                <w:b/>
                <w:sz w:val="20"/>
                <w:szCs w:val="20"/>
              </w:rPr>
            </w:pPr>
          </w:p>
          <w:p w:rsidR="00133A3B" w:rsidRPr="00FB637F" w:rsidRDefault="00133A3B" w:rsidP="00133A3B">
            <w:pPr>
              <w:spacing w:line="360" w:lineRule="auto"/>
              <w:ind w:left="0" w:firstLine="0"/>
              <w:jc w:val="left"/>
              <w:rPr>
                <w:rFonts w:eastAsia="Arial" w:cstheme="minorHAnsi"/>
                <w:b/>
                <w:color w:val="2E74B5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lastRenderedPageBreak/>
              <w:t>3.1. Preservar y cuidar el entorno natural, social, cultural y artístico a partir de propuestas y actuaciones locales y globales que promuevan el desarrollo sostenible, con visión creativa, emprendedora y comprometida.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ECE.4.B.2.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ECE.4.B.3.</w:t>
            </w: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3.2. Superar los retos propuestos a partir de ideas y soluciones innovadoras y sostenibles, evaluando sus ventajas e inconvenientes, así como, el impacto que pudieran generar a nivel personal y en el entorno, teniendo en cuenta la realidad económica de Andalucía.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ECE.4.B.5.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ECE.4.D.2.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FB637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3.3. Aplicar metodologías ágiles siguiendo los criterios y pautas establecidos en el proceso de construcción de ideas creativas y sostenibles que faciliten la superación de los retos planteados y la obtención de soluciones a las necesidades detectadas con sentido ético y solidario.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ECE.4.D.1.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ECE.4.D.7.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133A3B">
            <w:pPr>
              <w:spacing w:line="360" w:lineRule="auto"/>
              <w:ind w:left="142" w:firstLine="0"/>
              <w:rPr>
                <w:rFonts w:eastAsia="Arial" w:cstheme="minorHAnsi"/>
                <w:b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2E74B5"/>
                <w:sz w:val="20"/>
                <w:szCs w:val="20"/>
              </w:rPr>
              <w:lastRenderedPageBreak/>
              <w:t xml:space="preserve">4. </w:t>
            </w:r>
            <w:r w:rsidRPr="00FB637F">
              <w:rPr>
                <w:rFonts w:eastAsia="Arial" w:cstheme="minorHAnsi"/>
                <w:sz w:val="20"/>
                <w:szCs w:val="20"/>
              </w:rPr>
              <w:t>Seleccionar y reunir los recursos disponibles en el proceso de desarrollo de la idea o solución creativa propuesta, conociendo los medios de producción y las fuentes financieras que proporcionan dichos recursos y aplicando estrategias de captación de los mismos, para poner en marcha el proyecto que lleve a la realidad la solución emprendedora.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 xml:space="preserve"> STEM3</w:t>
            </w:r>
            <w:proofErr w:type="gramStart"/>
            <w:r w:rsidRPr="00FB637F">
              <w:rPr>
                <w:rFonts w:eastAsia="Arial" w:cstheme="minorHAnsi"/>
                <w:b/>
                <w:sz w:val="20"/>
                <w:szCs w:val="20"/>
              </w:rPr>
              <w:t>,CD2,CE1,CE2</w:t>
            </w:r>
            <w:proofErr w:type="gramEnd"/>
            <w:r w:rsidRPr="00FB637F">
              <w:rPr>
                <w:rFonts w:eastAsia="Arial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133A3B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4.1. Poner en marcha un proyecto viable que lleve a la realidad una solución emprendedora, seleccionando y reuniendo los recursos materiales, inmateriales y digitales disponibles en el proceso de ideación creativa.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ECE.4.B.5.</w:t>
            </w: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133A3B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4.2. Utilizar con autonomía estrategias de captación y gestión de recursos conociendo sus características y aplicándolas al proceso de conversión de las ideas y soluciones en acciones.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ECE.4.A.2.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133A3B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4.3. Reunir, analizar y seleccionar con criterios propios los recursos disponibles, planificando con coherencia su organización, distribución, uso y optimización.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ECE.4.C.3.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133A3B">
            <w:pPr>
              <w:spacing w:line="360" w:lineRule="auto"/>
              <w:ind w:left="142" w:firstLine="0"/>
              <w:rPr>
                <w:rFonts w:eastAsia="Arial" w:cstheme="minorHAnsi"/>
                <w:b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2E74B5"/>
                <w:sz w:val="20"/>
                <w:szCs w:val="20"/>
              </w:rPr>
              <w:t xml:space="preserve">5. </w:t>
            </w:r>
            <w:r w:rsidRPr="00FB637F">
              <w:rPr>
                <w:rFonts w:eastAsia="Arial" w:cstheme="minorHAnsi"/>
                <w:sz w:val="20"/>
                <w:szCs w:val="20"/>
              </w:rPr>
              <w:t>Presentar y exponer ideas y soluciones creativas, utilizando estrategias comunicativas ágiles y valorando la importancia de una comunicación efectiva y respetuosa, para transmitir mensajes convincentes adecuados al contexto, y a los objetivos concretos de cada situación y validar las ideas y soluciones presentadas.</w:t>
            </w:r>
            <w:r w:rsidRPr="00FB637F">
              <w:rPr>
                <w:rFonts w:eastAsia="Arial" w:cstheme="minorHAnsi"/>
                <w:b/>
                <w:sz w:val="20"/>
                <w:szCs w:val="20"/>
              </w:rPr>
              <w:t xml:space="preserve"> </w:t>
            </w:r>
          </w:p>
          <w:p w:rsidR="00FB637F" w:rsidRPr="00FB637F" w:rsidRDefault="00FB637F" w:rsidP="00133A3B">
            <w:pPr>
              <w:spacing w:line="360" w:lineRule="auto"/>
              <w:ind w:left="142" w:firstLine="0"/>
              <w:rPr>
                <w:rFonts w:eastAsia="Arial" w:cstheme="minorHAnsi"/>
                <w:b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sz w:val="20"/>
                <w:szCs w:val="20"/>
              </w:rPr>
              <w:t>CCL1, CCL2, CCL3, CD3, CPSAA1, CC1, CE1, CE2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5.1. Validar las ideas y soluciones presentadas mediante mensajes convincentes y adecuados al contexto y objetivos concretos, utilizando estrategias comunicativas ágiles adaptadas a cada situación comunicativa.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ECE.4.A.2. ECE.4.A.3.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5.2. Presentar y exponer, con claridad y coherencia, las ideas y soluciones creativas, valorando la importancia de mantener una comunicación eficaz y respetuosa a lo largo de todo el proceso llevado a cabo.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ECE.4.D.6.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EF19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 w:firstLine="0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2E74B5"/>
                <w:sz w:val="20"/>
                <w:szCs w:val="20"/>
              </w:rPr>
              <w:lastRenderedPageBreak/>
              <w:t xml:space="preserve">6. </w:t>
            </w:r>
            <w:r w:rsidRPr="00FB637F">
              <w:rPr>
                <w:rFonts w:eastAsia="Arial" w:cstheme="minorHAnsi"/>
                <w:sz w:val="20"/>
                <w:szCs w:val="20"/>
              </w:rPr>
              <w:t>Comprender aspectos básicos de la economía y las finanzas, profundizando en la realidad económica andaluza, valorando críticamente el problema de la escasez de recursos y la necesidad de elegir, así como los principios de interacción social desde el punto de vista económico para relacionar dichos aspectos con la búsqueda y planificación de los recursos necesarios en el desarrollo de la idea o solución emprendedora que afronte el reto planteado de manera eficaz, equitativa y sostenible.</w:t>
            </w:r>
          </w:p>
          <w:p w:rsidR="00FB637F" w:rsidRPr="00FB637F" w:rsidRDefault="00FB637F" w:rsidP="00EF19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 w:firstLine="0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sz w:val="20"/>
                <w:szCs w:val="20"/>
              </w:rPr>
              <w:t>CC1,CE1,CE2,CE3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Default="00FB637F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6.1. Desarrollar una idea o solución emprendedora a partir de los conocimientos, destrezas y actitudes adquiridos desde el ámbito de la economía y las finanzas, viendo la relación entre estos y los recursos necesarios y disponibles que permitieran su desarrollo.</w:t>
            </w:r>
          </w:p>
          <w:p w:rsidR="00EF1923" w:rsidRDefault="00EF1923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</w:p>
          <w:p w:rsidR="00EF1923" w:rsidRDefault="00EF1923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</w:p>
          <w:p w:rsidR="00EF1923" w:rsidRDefault="00EF1923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</w:p>
          <w:p w:rsidR="00EF1923" w:rsidRPr="00FB637F" w:rsidRDefault="00EF1923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ECE.4.D.2.</w:t>
            </w: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6.2. Conocer y comprender con precisión los conocimientos, destrezas y actitudes necesarios del ámbito económico y financiero, aplicándolos con coherencia a situaciones, actividades o proyectos concretos.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ECE.4.B.2.</w:t>
            </w:r>
          </w:p>
        </w:tc>
      </w:tr>
      <w:tr w:rsidR="00FB637F" w:rsidRPr="00FB637F" w:rsidTr="00FB637F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 xml:space="preserve">6.3. Afrontar los retos de </w:t>
            </w:r>
            <w:proofErr w:type="gramStart"/>
            <w:r w:rsidRPr="00FB637F">
              <w:rPr>
                <w:rFonts w:eastAsia="Arial" w:cstheme="minorHAnsi"/>
                <w:sz w:val="20"/>
                <w:szCs w:val="20"/>
              </w:rPr>
              <w:t>manera eficaz, equitativa y sostenible, en distintos contextos y situaciones, reales o simuladas</w:t>
            </w:r>
            <w:proofErr w:type="gramEnd"/>
            <w:r w:rsidRPr="00FB637F">
              <w:rPr>
                <w:rFonts w:eastAsia="Arial" w:cstheme="minorHAnsi"/>
                <w:sz w:val="20"/>
                <w:szCs w:val="20"/>
              </w:rPr>
              <w:t>, transfiriendo los saberes económicos y financieros necesarios, para aplicarlos en el contexto andaluz.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ECE.4.D.1. ECE.4.B.4.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EF1923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6.4. Valorar críticamente el problema económico de la escasez de recursos y la necesidad de elegir, conocer la realidad económica andaluza y los principios de interacción social desde el punto de vista económico, aprovechando este conocimiento en el afrontamiento eficaz de retos.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ECE.4.B.1. ECE.4.D.5.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 w:val="restar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6606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 w:firstLine="0"/>
              <w:rPr>
                <w:rFonts w:eastAsia="Arial" w:cstheme="minorHAnsi"/>
                <w:b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2E74B5"/>
                <w:sz w:val="20"/>
                <w:szCs w:val="20"/>
              </w:rPr>
              <w:lastRenderedPageBreak/>
              <w:t xml:space="preserve">7. </w:t>
            </w:r>
            <w:r w:rsidRPr="00FB637F">
              <w:rPr>
                <w:rFonts w:eastAsia="Arial" w:cstheme="minorHAnsi"/>
                <w:sz w:val="20"/>
                <w:szCs w:val="20"/>
              </w:rPr>
              <w:t>Construir y analizar de manera cooperativa, autónoma y ágil prototipos innovadores y sostenibles, aplicando estrategias eficaces de diseño y ejecución, evaluando todas las fases del proceso de manera crítica y ética, y validando los resultados obtenidos para mejorar y perfeccionar los prototipos creados y para contribuir al aprendizaje y el desarrollo personal y colectivo.</w:t>
            </w:r>
          </w:p>
          <w:p w:rsidR="00FB637F" w:rsidRPr="00FB637F" w:rsidRDefault="00FB637F" w:rsidP="006606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 w:firstLine="0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sz w:val="20"/>
                <w:szCs w:val="20"/>
              </w:rPr>
              <w:t>STEM3,CD5,CPSAA3,CPSAA5, CE2,CE3</w:t>
            </w: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6606F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7.1. Valorar la contribución del prototipo final, tanto para el aprendizaje como para el desarrollo personal y colectivo, evaluando de manera crítica y ética todas las fases del proceso llevado a cabo, así como la adecuación de las estrategias empleadas en la construcción del mismo.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EF1923" w:rsidRDefault="00EF1923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ECE.4.D.8.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ECE.4.D.9.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6606F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7.2. Analizar de manera crítica el proceso de diseño y ejecución llevado a cabo en la realización de los prototipos creados, estableciendo comparaciones entre la efectividad, viabilidad y adecuación lograda en los procesos y los resultados obtenidos.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  <w:p w:rsidR="00EF1923" w:rsidRDefault="00EF1923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ECE.4.D.4.</w:t>
            </w:r>
          </w:p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ECE.4.D.7.</w:t>
            </w:r>
          </w:p>
        </w:tc>
      </w:tr>
      <w:tr w:rsidR="00FB637F" w:rsidRPr="00FB637F" w:rsidTr="00442C82">
        <w:trPr>
          <w:cantSplit/>
          <w:tblHeader/>
        </w:trPr>
        <w:tc>
          <w:tcPr>
            <w:tcW w:w="1882" w:type="pct"/>
            <w:vMerge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D9E2F3"/>
          </w:tcPr>
          <w:p w:rsidR="00FB637F" w:rsidRPr="00FB637F" w:rsidRDefault="00FB637F" w:rsidP="00225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</w:p>
        </w:tc>
        <w:tc>
          <w:tcPr>
            <w:tcW w:w="198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E2EFD9"/>
          </w:tcPr>
          <w:p w:rsidR="00FB637F" w:rsidRPr="00FB637F" w:rsidRDefault="00FB637F" w:rsidP="006606FF">
            <w:pPr>
              <w:spacing w:line="360" w:lineRule="auto"/>
              <w:ind w:left="193" w:firstLine="0"/>
              <w:rPr>
                <w:rFonts w:eastAsia="Arial" w:cstheme="minorHAnsi"/>
                <w:sz w:val="20"/>
                <w:szCs w:val="20"/>
              </w:rPr>
            </w:pPr>
            <w:r w:rsidRPr="00FB637F">
              <w:rPr>
                <w:rFonts w:eastAsia="Arial" w:cstheme="minorHAnsi"/>
                <w:sz w:val="20"/>
                <w:szCs w:val="20"/>
              </w:rPr>
              <w:t>7.3. Utilizar estrategias eficaces de diseño y ejecución seleccionando aquellas que faciliten la construcción del prototipo final de manera ágil, cooperativa y autónoma.</w:t>
            </w:r>
          </w:p>
        </w:tc>
        <w:tc>
          <w:tcPr>
            <w:tcW w:w="1134" w:type="pct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shd w:val="clear" w:color="auto" w:fill="FFF2CC"/>
          </w:tcPr>
          <w:p w:rsidR="00FB637F" w:rsidRPr="00FB637F" w:rsidRDefault="00FB637F" w:rsidP="002258D4">
            <w:pPr>
              <w:spacing w:line="360" w:lineRule="auto"/>
              <w:rPr>
                <w:rFonts w:eastAsia="Arial" w:cstheme="minorHAnsi"/>
                <w:b/>
                <w:color w:val="BF8F00"/>
                <w:sz w:val="20"/>
                <w:szCs w:val="20"/>
              </w:rPr>
            </w:pPr>
            <w:r w:rsidRPr="00FB637F">
              <w:rPr>
                <w:rFonts w:eastAsia="Arial" w:cstheme="minorHAnsi"/>
                <w:b/>
                <w:color w:val="BF8F00"/>
                <w:sz w:val="20"/>
                <w:szCs w:val="20"/>
              </w:rPr>
              <w:t>ECE.4.D.3. ECE.4.D.6.</w:t>
            </w:r>
          </w:p>
        </w:tc>
      </w:tr>
    </w:tbl>
    <w:p w:rsidR="00FB637F" w:rsidRPr="00236D57" w:rsidRDefault="00FB637F" w:rsidP="00FB637F">
      <w:pPr>
        <w:spacing w:after="0"/>
        <w:ind w:left="0" w:firstLine="0"/>
        <w:rPr>
          <w:rFonts w:eastAsia="Arial" w:cstheme="minorHAnsi"/>
          <w:color w:val="000000"/>
        </w:rPr>
      </w:pPr>
    </w:p>
    <w:p w:rsidR="006E1D66" w:rsidRDefault="006E1D66" w:rsidP="00236D57">
      <w:pPr>
        <w:spacing w:after="0"/>
        <w:ind w:left="0" w:firstLine="0"/>
        <w:rPr>
          <w:rFonts w:cstheme="minorHAnsi"/>
        </w:rPr>
      </w:pPr>
    </w:p>
    <w:p w:rsidR="00442C82" w:rsidRDefault="00442C82" w:rsidP="00236D57">
      <w:pPr>
        <w:spacing w:after="0"/>
        <w:ind w:left="0" w:firstLine="0"/>
        <w:rPr>
          <w:rFonts w:cstheme="minorHAnsi"/>
        </w:rPr>
      </w:pPr>
    </w:p>
    <w:p w:rsidR="00442C82" w:rsidRPr="002F483C" w:rsidRDefault="00442C82" w:rsidP="00236D57">
      <w:pPr>
        <w:spacing w:after="0"/>
        <w:ind w:left="0" w:firstLine="0"/>
        <w:rPr>
          <w:rFonts w:cstheme="minorHAnsi"/>
          <w:b/>
          <w:color w:val="0070C0"/>
          <w:sz w:val="28"/>
          <w:szCs w:val="28"/>
          <w:u w:val="single"/>
        </w:rPr>
      </w:pPr>
      <w:r w:rsidRPr="002F483C">
        <w:rPr>
          <w:rFonts w:cstheme="minorHAnsi"/>
          <w:b/>
          <w:color w:val="0070C0"/>
          <w:sz w:val="28"/>
          <w:szCs w:val="28"/>
          <w:u w:val="single"/>
        </w:rPr>
        <w:t>UNIDADES DIDÁCTICAS: ORGANIZACIÓN Y TEMPORALIZACIÓN</w:t>
      </w:r>
    </w:p>
    <w:p w:rsidR="00442C82" w:rsidRPr="00442C82" w:rsidRDefault="00442C82" w:rsidP="00236D57">
      <w:pPr>
        <w:spacing w:after="0"/>
        <w:ind w:left="0" w:firstLine="0"/>
        <w:rPr>
          <w:rFonts w:cstheme="minorHAnsi"/>
          <w:b/>
          <w:sz w:val="28"/>
          <w:szCs w:val="28"/>
          <w:u w:val="single"/>
        </w:rPr>
      </w:pPr>
    </w:p>
    <w:tbl>
      <w:tblPr>
        <w:tblStyle w:val="Tablaconcuadrcula"/>
        <w:tblW w:w="10031" w:type="dxa"/>
        <w:tblLook w:val="04A0"/>
      </w:tblPr>
      <w:tblGrid>
        <w:gridCol w:w="1668"/>
        <w:gridCol w:w="3543"/>
        <w:gridCol w:w="2835"/>
        <w:gridCol w:w="1985"/>
      </w:tblGrid>
      <w:tr w:rsidR="00442C82" w:rsidTr="00391100">
        <w:tc>
          <w:tcPr>
            <w:tcW w:w="1668" w:type="dxa"/>
            <w:shd w:val="clear" w:color="auto" w:fill="B8CCE4" w:themeFill="accent1" w:themeFillTint="66"/>
            <w:vAlign w:val="center"/>
          </w:tcPr>
          <w:p w:rsidR="00442C82" w:rsidRPr="00B8636D" w:rsidRDefault="00442C82" w:rsidP="00B8636D">
            <w:pPr>
              <w:ind w:left="0" w:firstLine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36D">
              <w:rPr>
                <w:rFonts w:cstheme="minorHAnsi"/>
                <w:b/>
                <w:sz w:val="24"/>
                <w:szCs w:val="24"/>
              </w:rPr>
              <w:t>TRIMESTRE</w:t>
            </w:r>
          </w:p>
        </w:tc>
        <w:tc>
          <w:tcPr>
            <w:tcW w:w="3543" w:type="dxa"/>
            <w:shd w:val="clear" w:color="auto" w:fill="E5B8B7" w:themeFill="accent2" w:themeFillTint="66"/>
            <w:vAlign w:val="center"/>
          </w:tcPr>
          <w:p w:rsidR="00442C82" w:rsidRPr="00B8636D" w:rsidRDefault="00442C82" w:rsidP="00B8636D">
            <w:pPr>
              <w:ind w:left="0" w:firstLine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36D">
              <w:rPr>
                <w:rFonts w:cstheme="minorHAnsi"/>
                <w:b/>
                <w:sz w:val="24"/>
                <w:szCs w:val="24"/>
              </w:rPr>
              <w:t>UNIDAD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442C82" w:rsidRPr="00B8636D" w:rsidRDefault="00442C82" w:rsidP="00B8636D">
            <w:pPr>
              <w:ind w:left="0" w:firstLine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36D">
              <w:rPr>
                <w:rFonts w:cstheme="minorHAnsi"/>
                <w:b/>
                <w:sz w:val="24"/>
                <w:szCs w:val="24"/>
              </w:rPr>
              <w:t>CRITERIOS</w:t>
            </w:r>
            <w:r w:rsidR="00B8636D" w:rsidRPr="00B8636D">
              <w:rPr>
                <w:rFonts w:cstheme="minorHAnsi"/>
                <w:b/>
                <w:sz w:val="24"/>
                <w:szCs w:val="24"/>
              </w:rPr>
              <w:t xml:space="preserve"> EVALUACIÓN</w:t>
            </w:r>
          </w:p>
        </w:tc>
        <w:tc>
          <w:tcPr>
            <w:tcW w:w="1985" w:type="dxa"/>
            <w:shd w:val="clear" w:color="auto" w:fill="CCC0D9" w:themeFill="accent4" w:themeFillTint="66"/>
            <w:vAlign w:val="center"/>
          </w:tcPr>
          <w:p w:rsidR="00442C82" w:rsidRPr="00B8636D" w:rsidRDefault="00B8636D" w:rsidP="00B8636D">
            <w:pPr>
              <w:ind w:left="0" w:firstLine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36D">
              <w:rPr>
                <w:rFonts w:cstheme="minorHAnsi"/>
                <w:b/>
                <w:sz w:val="24"/>
                <w:szCs w:val="24"/>
              </w:rPr>
              <w:t>SESIONES</w:t>
            </w:r>
          </w:p>
        </w:tc>
      </w:tr>
      <w:tr w:rsidR="00B8636D" w:rsidTr="00391100">
        <w:tc>
          <w:tcPr>
            <w:tcW w:w="1668" w:type="dxa"/>
            <w:vMerge w:val="restart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1T</w:t>
            </w: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1. Habilidades Personales.</w:t>
            </w:r>
          </w:p>
        </w:tc>
        <w:tc>
          <w:tcPr>
            <w:tcW w:w="283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1.3.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2.3.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2. Habilidades Colectivas.</w:t>
            </w:r>
          </w:p>
        </w:tc>
        <w:tc>
          <w:tcPr>
            <w:tcW w:w="283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1.1., 1.2.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2.1., 2.2.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3. Gestión de las Emociones.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1.3.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2.3.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4. Creatividad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5.1.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5.2.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B8636D" w:rsidTr="00391100">
        <w:tc>
          <w:tcPr>
            <w:tcW w:w="1668" w:type="dxa"/>
            <w:vMerge w:val="restart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2T</w:t>
            </w: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5. Decisiones Económicas Individuales.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6.4.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6. Decisiones Económicas Colectivas.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6.1.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6.2.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7. El Mercado.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6.2.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6.3.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8. La Economía Social.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3.1.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B8636D" w:rsidTr="00391100">
        <w:tc>
          <w:tcPr>
            <w:tcW w:w="1668" w:type="dxa"/>
            <w:vMerge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9. Finanzas Personales I.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4.1., 4.2.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4.3.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B8636D" w:rsidTr="00391100">
        <w:tc>
          <w:tcPr>
            <w:tcW w:w="1668" w:type="dxa"/>
            <w:vMerge w:val="restart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3T</w:t>
            </w: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10. Finanzas Personales II.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4.1., 4.2.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4.3.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B8636D" w:rsidTr="00391100">
        <w:tc>
          <w:tcPr>
            <w:tcW w:w="1668" w:type="dxa"/>
            <w:vMerge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11. Empresa y Entorno.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3.2.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3.3.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B8636D" w:rsidTr="00391100">
        <w:tc>
          <w:tcPr>
            <w:tcW w:w="1668" w:type="dxa"/>
            <w:vMerge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3543" w:type="dxa"/>
          </w:tcPr>
          <w:p w:rsidR="00B8636D" w:rsidRDefault="00B8636D" w:rsidP="00236D57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12. Proyecto Emprendedor.</w:t>
            </w:r>
          </w:p>
        </w:tc>
        <w:tc>
          <w:tcPr>
            <w:tcW w:w="2835" w:type="dxa"/>
            <w:vAlign w:val="center"/>
          </w:tcPr>
          <w:p w:rsidR="00B8636D" w:rsidRDefault="00391100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7.1., 7.2. </w:t>
            </w:r>
            <w:proofErr w:type="gramStart"/>
            <w:r>
              <w:rPr>
                <w:rFonts w:cstheme="minorHAnsi"/>
              </w:rPr>
              <w:t>y</w:t>
            </w:r>
            <w:proofErr w:type="gramEnd"/>
            <w:r>
              <w:rPr>
                <w:rFonts w:cstheme="minorHAnsi"/>
              </w:rPr>
              <w:t xml:space="preserve"> 7.3.</w:t>
            </w:r>
          </w:p>
        </w:tc>
        <w:tc>
          <w:tcPr>
            <w:tcW w:w="1985" w:type="dxa"/>
            <w:vAlign w:val="center"/>
          </w:tcPr>
          <w:p w:rsidR="00B8636D" w:rsidRDefault="00B8636D" w:rsidP="00B8636D">
            <w:pPr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:rsidR="00442C82" w:rsidRDefault="00442C82" w:rsidP="00236D57">
      <w:pPr>
        <w:spacing w:after="0"/>
        <w:ind w:left="0" w:firstLine="0"/>
        <w:rPr>
          <w:rFonts w:cstheme="minorHAnsi"/>
        </w:rPr>
      </w:pPr>
    </w:p>
    <w:p w:rsidR="002F483C" w:rsidRPr="002F483C" w:rsidRDefault="002F483C" w:rsidP="00236D57">
      <w:pPr>
        <w:spacing w:after="0"/>
        <w:ind w:left="0" w:firstLine="0"/>
        <w:rPr>
          <w:rFonts w:cstheme="minorHAnsi"/>
          <w:b/>
          <w:color w:val="0070C0"/>
          <w:sz w:val="28"/>
          <w:szCs w:val="28"/>
          <w:u w:val="single"/>
        </w:rPr>
      </w:pPr>
      <w:r w:rsidRPr="002F483C">
        <w:rPr>
          <w:rFonts w:cstheme="minorHAnsi"/>
          <w:b/>
          <w:color w:val="0070C0"/>
          <w:sz w:val="28"/>
          <w:szCs w:val="28"/>
          <w:u w:val="single"/>
        </w:rPr>
        <w:t>EVALUACIÓN</w:t>
      </w:r>
    </w:p>
    <w:p w:rsidR="002F483C" w:rsidRPr="002F483C" w:rsidRDefault="002F483C" w:rsidP="002F483C">
      <w:pPr>
        <w:spacing w:after="0"/>
        <w:ind w:left="0" w:firstLine="0"/>
        <w:rPr>
          <w:rFonts w:eastAsia="Times New Roman" w:cstheme="minorHAnsi"/>
          <w:sz w:val="24"/>
          <w:szCs w:val="24"/>
        </w:rPr>
      </w:pPr>
      <w:r w:rsidRPr="002F483C">
        <w:rPr>
          <w:rFonts w:eastAsia="Arial" w:cstheme="minorHAnsi"/>
        </w:rPr>
        <w:t xml:space="preserve">La evaluación del proceso de aprendizaje del alumnado será </w:t>
      </w:r>
      <w:r w:rsidRPr="002F483C">
        <w:rPr>
          <w:rFonts w:eastAsia="Arial" w:cstheme="minorHAnsi"/>
          <w:b/>
          <w:u w:val="single"/>
        </w:rPr>
        <w:t xml:space="preserve">continua, competencial, formativa, integradora, diferenciada y objetiva </w:t>
      </w:r>
      <w:r w:rsidRPr="002F483C">
        <w:rPr>
          <w:rFonts w:eastAsia="Arial" w:cstheme="minorHAnsi"/>
        </w:rPr>
        <w:t>y será un instrumento para la mejora tanto de los procesos de enseñanza como de los procesos de aprendizaje.</w:t>
      </w:r>
    </w:p>
    <w:p w:rsidR="002F483C" w:rsidRDefault="002F483C" w:rsidP="002F483C">
      <w:pPr>
        <w:spacing w:after="0"/>
        <w:ind w:left="0" w:firstLine="0"/>
        <w:rPr>
          <w:rFonts w:eastAsia="Arial" w:cstheme="minorHAnsi"/>
        </w:rPr>
      </w:pPr>
    </w:p>
    <w:p w:rsidR="002F483C" w:rsidRPr="002F483C" w:rsidRDefault="002F483C" w:rsidP="002F483C">
      <w:pPr>
        <w:spacing w:after="0"/>
        <w:ind w:left="0" w:firstLine="0"/>
        <w:rPr>
          <w:rFonts w:eastAsia="Times New Roman" w:cstheme="minorHAnsi"/>
          <w:sz w:val="24"/>
          <w:szCs w:val="24"/>
        </w:rPr>
      </w:pPr>
      <w:r w:rsidRPr="002F483C">
        <w:rPr>
          <w:rFonts w:eastAsia="Arial" w:cstheme="minorHAnsi"/>
        </w:rPr>
        <w:t>Tomará como referentes los criterios de evaluación de las diferentes materias curriculares, a través de los cuales se medirá el grado de consecución de las competencias específicas</w:t>
      </w:r>
    </w:p>
    <w:p w:rsidR="002F483C" w:rsidRPr="002F483C" w:rsidRDefault="002F483C" w:rsidP="002F483C">
      <w:pPr>
        <w:spacing w:after="0"/>
        <w:ind w:left="0" w:firstLine="0"/>
        <w:rPr>
          <w:rFonts w:eastAsia="Arial" w:cstheme="minorHAnsi"/>
        </w:rPr>
      </w:pPr>
      <w:r w:rsidRPr="002F483C">
        <w:rPr>
          <w:rFonts w:eastAsia="Arial" w:cstheme="minorHAnsi"/>
        </w:rPr>
        <w:lastRenderedPageBreak/>
        <w:t>El profesorado llevará a cabo la evaluación, preferentemente, a través de la observación continuada de la evolución del proceso de aprendizaje en relación con los criterios de evaluación y el grado de desarrollo de las competencias específicas.</w:t>
      </w:r>
    </w:p>
    <w:p w:rsidR="002F483C" w:rsidRDefault="002F483C" w:rsidP="002F483C">
      <w:pPr>
        <w:spacing w:after="0"/>
        <w:ind w:left="0" w:firstLine="0"/>
        <w:rPr>
          <w:rFonts w:eastAsia="Arial" w:cstheme="minorHAnsi"/>
        </w:rPr>
      </w:pPr>
    </w:p>
    <w:p w:rsidR="002F483C" w:rsidRPr="002F483C" w:rsidRDefault="002F483C" w:rsidP="002F483C">
      <w:pPr>
        <w:spacing w:after="0"/>
        <w:ind w:left="0" w:firstLine="0"/>
        <w:rPr>
          <w:rFonts w:eastAsia="Arial" w:cstheme="minorHAnsi"/>
        </w:rPr>
      </w:pPr>
      <w:r w:rsidRPr="002F483C">
        <w:rPr>
          <w:rFonts w:eastAsia="Arial" w:cstheme="minorHAnsi"/>
        </w:rPr>
        <w:t xml:space="preserve">Para la evaluación del alumnado se utilizarán diferentes </w:t>
      </w:r>
      <w:r w:rsidRPr="002F483C">
        <w:rPr>
          <w:rFonts w:eastAsia="Arial" w:cstheme="minorHAnsi"/>
          <w:b/>
          <w:u w:val="single"/>
        </w:rPr>
        <w:t>instrumentos</w:t>
      </w:r>
      <w:r w:rsidRPr="002F483C">
        <w:rPr>
          <w:rFonts w:eastAsia="Arial" w:cstheme="minorHAnsi"/>
        </w:rPr>
        <w:t>, tales como cuestionarios, formularios, presentaciones, exposiciones orales, edición de documentos, pruebas, escalas de observación, rúbricas o portfolios, entre otros, coherentes con los criterios de evaluación y con las características específicas del alumnado</w:t>
      </w:r>
    </w:p>
    <w:p w:rsidR="00B027B3" w:rsidRDefault="00B027B3" w:rsidP="002F483C">
      <w:pPr>
        <w:spacing w:after="0"/>
        <w:ind w:left="0" w:firstLine="0"/>
        <w:rPr>
          <w:rFonts w:eastAsia="Arial" w:cstheme="minorHAnsi"/>
        </w:rPr>
      </w:pPr>
    </w:p>
    <w:p w:rsidR="002F483C" w:rsidRPr="002F483C" w:rsidRDefault="002F483C" w:rsidP="002F483C">
      <w:pPr>
        <w:spacing w:after="0"/>
        <w:ind w:left="0" w:firstLine="0"/>
        <w:rPr>
          <w:rFonts w:eastAsia="Arial" w:cstheme="minorHAnsi"/>
        </w:rPr>
      </w:pPr>
      <w:r w:rsidRPr="002F483C">
        <w:rPr>
          <w:rFonts w:eastAsia="Arial" w:cstheme="minorHAnsi"/>
        </w:rPr>
        <w:t xml:space="preserve">Se fomentarán los procesos de </w:t>
      </w:r>
      <w:proofErr w:type="spellStart"/>
      <w:r w:rsidRPr="002F483C">
        <w:rPr>
          <w:rFonts w:eastAsia="Arial" w:cstheme="minorHAnsi"/>
        </w:rPr>
        <w:t>coevaluación</w:t>
      </w:r>
      <w:proofErr w:type="spellEnd"/>
      <w:r w:rsidRPr="002F483C">
        <w:rPr>
          <w:rFonts w:eastAsia="Arial" w:cstheme="minorHAnsi"/>
        </w:rPr>
        <w:t>, evaluación entre iguales, así como la autoevaluación del alumnado.</w:t>
      </w:r>
    </w:p>
    <w:p w:rsidR="00B027B3" w:rsidRDefault="00B027B3" w:rsidP="002F483C">
      <w:pPr>
        <w:spacing w:after="0"/>
        <w:ind w:left="0" w:firstLine="0"/>
        <w:rPr>
          <w:rFonts w:eastAsia="Arial" w:cstheme="minorHAnsi"/>
        </w:rPr>
      </w:pPr>
    </w:p>
    <w:p w:rsidR="002F483C" w:rsidRPr="00B027B3" w:rsidRDefault="002F483C" w:rsidP="002F483C">
      <w:pPr>
        <w:spacing w:after="0"/>
        <w:ind w:left="0" w:firstLine="0"/>
        <w:rPr>
          <w:rFonts w:eastAsia="Arial" w:cstheme="minorHAnsi"/>
          <w:b/>
          <w:u w:val="single"/>
        </w:rPr>
      </w:pPr>
      <w:r w:rsidRPr="00B027B3">
        <w:rPr>
          <w:rFonts w:eastAsia="Arial" w:cstheme="minorHAnsi"/>
          <w:b/>
          <w:u w:val="single"/>
        </w:rPr>
        <w:t>Los criterios de evaluación contribuyen, en la misma medida, al grado de desarrollo de la competencia específica, por lo que tendrán el mismo valor a la hora de determinar su grado de desarrollo.</w:t>
      </w:r>
    </w:p>
    <w:p w:rsidR="00B027B3" w:rsidRDefault="00B027B3" w:rsidP="002F483C">
      <w:pPr>
        <w:spacing w:after="0"/>
        <w:ind w:left="0" w:firstLine="0"/>
        <w:rPr>
          <w:rFonts w:eastAsia="Arial" w:cstheme="minorHAnsi"/>
        </w:rPr>
      </w:pPr>
    </w:p>
    <w:p w:rsidR="00B027B3" w:rsidRDefault="002F483C" w:rsidP="002F483C">
      <w:pPr>
        <w:spacing w:after="0"/>
        <w:ind w:left="0" w:firstLine="0"/>
        <w:rPr>
          <w:rFonts w:eastAsia="Arial" w:cstheme="minorHAnsi"/>
        </w:rPr>
      </w:pPr>
      <w:r w:rsidRPr="002F483C">
        <w:rPr>
          <w:rFonts w:eastAsia="Arial" w:cstheme="minorHAnsi"/>
        </w:rPr>
        <w:t xml:space="preserve">La calificación de la materia ha de ser establecida tomando como referencia la superación de las competencias específicas de la materia. Para ello, se tendrán como referentes los criterios de evaluación, a través de los cuales se valorará el grado de consecución de las competencias específicas. </w:t>
      </w:r>
    </w:p>
    <w:p w:rsidR="00B027B3" w:rsidRDefault="00B027B3" w:rsidP="002F483C">
      <w:pPr>
        <w:spacing w:after="0"/>
        <w:ind w:left="0" w:firstLine="0"/>
        <w:rPr>
          <w:rFonts w:eastAsia="Arial" w:cstheme="minorHAnsi"/>
        </w:rPr>
      </w:pPr>
    </w:p>
    <w:p w:rsidR="002F483C" w:rsidRPr="002F483C" w:rsidRDefault="002F483C" w:rsidP="002F483C">
      <w:pPr>
        <w:spacing w:after="0"/>
        <w:ind w:left="0" w:firstLine="0"/>
        <w:rPr>
          <w:rFonts w:eastAsia="Arial" w:cstheme="minorHAnsi"/>
        </w:rPr>
      </w:pPr>
      <w:r w:rsidRPr="00B027B3">
        <w:rPr>
          <w:rFonts w:eastAsia="Arial" w:cstheme="minorHAnsi"/>
          <w:b/>
          <w:u w:val="single"/>
        </w:rPr>
        <w:t>Los criterios de evaluación tendrán todos, el mismo peso</w:t>
      </w:r>
      <w:r w:rsidRPr="002F483C">
        <w:rPr>
          <w:rFonts w:eastAsia="Arial" w:cstheme="minorHAnsi"/>
        </w:rPr>
        <w:t>. </w:t>
      </w:r>
    </w:p>
    <w:p w:rsidR="00B027B3" w:rsidRDefault="00B027B3" w:rsidP="002F483C">
      <w:pPr>
        <w:spacing w:after="0"/>
        <w:ind w:left="0" w:firstLine="0"/>
        <w:rPr>
          <w:rFonts w:eastAsia="Arial" w:cstheme="minorHAnsi"/>
        </w:rPr>
      </w:pPr>
    </w:p>
    <w:p w:rsidR="002F483C" w:rsidRPr="002F483C" w:rsidRDefault="002F483C" w:rsidP="002F483C">
      <w:pPr>
        <w:spacing w:after="0"/>
        <w:ind w:left="0" w:firstLine="0"/>
        <w:rPr>
          <w:rFonts w:eastAsia="Arial" w:cstheme="minorHAnsi"/>
        </w:rPr>
      </w:pPr>
      <w:r w:rsidRPr="00B027B3">
        <w:rPr>
          <w:rFonts w:eastAsia="Arial" w:cstheme="minorHAnsi"/>
          <w:b/>
          <w:u w:val="single"/>
        </w:rPr>
        <w:t>Las competencias específicas serán evaluadas a través de los productos finales de las situaciones de aprendizaje, así como otras actividades evaluables que se hará durante los trimestres</w:t>
      </w:r>
      <w:r w:rsidRPr="002F483C">
        <w:rPr>
          <w:rFonts w:eastAsia="Arial" w:cstheme="minorHAnsi"/>
        </w:rPr>
        <w:t>. Para superar la materia es necesario que las competencias específicas se vean superadas cada una de ellas con un cinco.</w:t>
      </w:r>
    </w:p>
    <w:p w:rsidR="002F483C" w:rsidRPr="002F483C" w:rsidRDefault="002F483C" w:rsidP="002F483C">
      <w:pPr>
        <w:spacing w:after="0"/>
        <w:ind w:left="0" w:firstLine="0"/>
        <w:rPr>
          <w:rFonts w:eastAsia="Arial" w:cstheme="minorHAnsi"/>
        </w:rPr>
      </w:pPr>
      <w:r w:rsidRPr="002F483C">
        <w:rPr>
          <w:rFonts w:eastAsia="Arial" w:cstheme="minorHAnsi"/>
        </w:rPr>
        <w:t>Se dará la posibilidad de realizar una recuperación por cada trimestre</w:t>
      </w:r>
      <w:r w:rsidR="00B027B3">
        <w:rPr>
          <w:rFonts w:eastAsia="Arial" w:cstheme="minorHAnsi"/>
        </w:rPr>
        <w:t>.</w:t>
      </w:r>
    </w:p>
    <w:p w:rsidR="002F483C" w:rsidRPr="002F483C" w:rsidRDefault="002F483C" w:rsidP="002F483C">
      <w:pPr>
        <w:spacing w:after="0"/>
        <w:ind w:left="0" w:firstLine="0"/>
        <w:rPr>
          <w:rFonts w:cstheme="minorHAnsi"/>
        </w:rPr>
      </w:pPr>
    </w:p>
    <w:sectPr w:rsidR="002F483C" w:rsidRPr="002F483C" w:rsidSect="00FB637F">
      <w:pgSz w:w="11906" w:h="16838"/>
      <w:pgMar w:top="851" w:right="141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578BA"/>
    <w:multiLevelType w:val="multilevel"/>
    <w:tmpl w:val="7B62C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-"/>
      <w:lvlJc w:val="left"/>
      <w:pPr>
        <w:ind w:left="360" w:hanging="360"/>
      </w:pPr>
    </w:lvl>
    <w:lvl w:ilvl="2">
      <w:start w:val="1"/>
      <w:numFmt w:val="decimal"/>
      <w:lvlText w:val="%1.%2-%3."/>
      <w:lvlJc w:val="left"/>
      <w:pPr>
        <w:ind w:left="720" w:hanging="720"/>
      </w:pPr>
    </w:lvl>
    <w:lvl w:ilvl="3">
      <w:start w:val="1"/>
      <w:numFmt w:val="decimal"/>
      <w:lvlText w:val="%1.%2-%3.%4."/>
      <w:lvlJc w:val="left"/>
      <w:pPr>
        <w:ind w:left="720" w:hanging="720"/>
      </w:pPr>
    </w:lvl>
    <w:lvl w:ilvl="4">
      <w:start w:val="1"/>
      <w:numFmt w:val="decimal"/>
      <w:lvlText w:val="%1.%2-%3.%4.%5."/>
      <w:lvlJc w:val="left"/>
      <w:pPr>
        <w:ind w:left="1080" w:hanging="1080"/>
      </w:pPr>
    </w:lvl>
    <w:lvl w:ilvl="5">
      <w:start w:val="1"/>
      <w:numFmt w:val="decimal"/>
      <w:lvlText w:val="%1.%2-%3.%4.%5.%6."/>
      <w:lvlJc w:val="left"/>
      <w:pPr>
        <w:ind w:left="1080" w:hanging="1080"/>
      </w:pPr>
    </w:lvl>
    <w:lvl w:ilvl="6">
      <w:start w:val="1"/>
      <w:numFmt w:val="decimal"/>
      <w:lvlText w:val="%1.%2-%3.%4.%5.%6.%7."/>
      <w:lvlJc w:val="left"/>
      <w:pPr>
        <w:ind w:left="1440" w:hanging="1440"/>
      </w:pPr>
    </w:lvl>
    <w:lvl w:ilvl="7">
      <w:start w:val="1"/>
      <w:numFmt w:val="decimal"/>
      <w:lvlText w:val="%1.%2-%3.%4.%5.%6.%7.%8."/>
      <w:lvlJc w:val="left"/>
      <w:pPr>
        <w:ind w:left="1440" w:hanging="1440"/>
      </w:pPr>
    </w:lvl>
    <w:lvl w:ilvl="8">
      <w:start w:val="1"/>
      <w:numFmt w:val="decimal"/>
      <w:lvlText w:val="%1.%2-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1D66"/>
    <w:rsid w:val="00133A3B"/>
    <w:rsid w:val="00236D57"/>
    <w:rsid w:val="002F483C"/>
    <w:rsid w:val="00360B6C"/>
    <w:rsid w:val="00391100"/>
    <w:rsid w:val="00397006"/>
    <w:rsid w:val="00442C82"/>
    <w:rsid w:val="004D76B1"/>
    <w:rsid w:val="006606FF"/>
    <w:rsid w:val="006E1D66"/>
    <w:rsid w:val="00742DF9"/>
    <w:rsid w:val="007820CC"/>
    <w:rsid w:val="00A95FED"/>
    <w:rsid w:val="00B027B3"/>
    <w:rsid w:val="00B17D60"/>
    <w:rsid w:val="00B8636D"/>
    <w:rsid w:val="00C965CB"/>
    <w:rsid w:val="00D34A2C"/>
    <w:rsid w:val="00E37531"/>
    <w:rsid w:val="00EF1923"/>
    <w:rsid w:val="00FB6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42C8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2256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inmac</dc:creator>
  <cp:lastModifiedBy>inmac</cp:lastModifiedBy>
  <cp:revision>9</cp:revision>
  <dcterms:created xsi:type="dcterms:W3CDTF">2025-10-07T11:11:00Z</dcterms:created>
  <dcterms:modified xsi:type="dcterms:W3CDTF">2025-10-07T12:33:00Z</dcterms:modified>
</cp:coreProperties>
</file>